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B423E">
      <w:pPr>
        <w:ind w:firstLine="1920" w:firstLineChars="8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《新时代中小学教师职业行为十项准则》</w:t>
      </w:r>
    </w:p>
    <w:p w14:paraId="33D982A2">
      <w:r>
        <w:rPr>
          <w:rFonts w:ascii="宋体" w:hAnsi="宋体" w:eastAsia="宋体" w:cs="宋体"/>
          <w:sz w:val="24"/>
          <w:szCs w:val="24"/>
        </w:rPr>
        <w:t>《新时代中小学教师职业行为十项准则》是教育部为规范教师职业行为、加强师德师风建设而制定的基本规范。该准则于2018年11月印发，旨在明确新时代教师职业规范，划定基本底线。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以下是《新时代中小学教师职业行为十项准则》的具体内容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一、坚定政治方向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坚持以习近平新时代中国特色社会主义思想为指导，拥护中国共产党的领导，贯彻党的教育方针；不得在教育教学活动中及其他场合有损害党中央权威、违背党的路线方针政策的言行。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二、自觉爱国守法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忠于祖国，忠于人民，恪守宪法原则，遵守法律法规，依法履行教师职责；不得损害国家利益、社会公共利益，或违背社会公序良俗。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三、传播优秀文化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带头践行社会主义核心价值观，弘扬真善美，传递正能量；不得通过课堂、论坛、讲座、信息网络及其他渠道发表、转发错误观点，或编造散布虚假信息、不良信息。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四、潜心教书育人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落实立德树人根本任务，遵循教育规律和学生成长规律，因材施教，教学相长；不得违反教学纪律，敷衍教学，或擅自从事影响教育教学本职工作的兼职兼薪行为。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五、关心爱护学生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严慈相济，诲人不倦，真心关爱学生，严格要求学生，做学生良师益友；不得歧视、侮辱学生，严禁虐待、伤害学生。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六、加强安全防范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增强安全意识，加强安全教育，保护学生安全，防范事故风险；不得在教育教学活动中遇突发事件、面临危险时，不顾学生安危，擅离职守，自行逃离4。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七、坚持言行雅正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为人师表，以身作则，举止文明，作风正派，自重自爱；不得与学生发生任何不正当关系，严禁任何形式的猥亵、性骚扰行为。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八、秉持公平诚信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坚持原则，处事公道，光明磊落，为人正直；不得在招生、考试、推优、保送及绩效考核、岗位聘用、职称评聘、评优评奖等工作中徇私舞弊、弄虚作假。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九、坚守廉洁自律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严于律己，清廉从教；不得索要、收受学生及家长财物或参加由学生及家长付费的宴请、旅游、娱乐休闲等活动，不得向学生推销图书报刊、教辅材料、社会保险或利用家长资源谋取私利。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十、规范从教行为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勤勉敬业，乐于奉献，自觉抵制不良风气；不得组织、参与有偿补课，或为校外培训机构和他人介绍生源、提供相关信息。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12084"/>
    <w:rsid w:val="33EB71BC"/>
    <w:rsid w:val="62DB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873</Words>
  <Characters>877</Characters>
  <Lines>0</Lines>
  <Paragraphs>0</Paragraphs>
  <TotalTime>1</TotalTime>
  <ScaleCrop>false</ScaleCrop>
  <LinksUpToDate>false</LinksUpToDate>
  <CharactersWithSpaces>898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2025-10-26T12:42:00Z</dcterms:created>
  <dc:creator>xuyinfeng</dc:creator>
  <cp:lastModifiedBy>WPS_1562645885</cp:lastModifiedBy>
  <dcterms:modified xsi:type="dcterms:W3CDTF">2025-10-26T12:46:43Z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eyJoZGlkIjoiYjkyNzhmMGJkMWJkNWRiYzc0YWY0ZGJmYWM3MDMwZDAiLCJ1c2VySWQiOiI2MDUwMTA0MjkifQ==</vt:lpwstr>
  </property>
  <property fmtid="{D5CDD505-2E9C-101B-9397-08002B2CF9AE}" pid="4" name="ICV">
    <vt:lpwstr>3979F7F6117B46959EDFBAC18A155FC2_12</vt:lpwstr>
  </property>
</Properties>
</file>